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F17" w:rsidRPr="00393F17" w:rsidRDefault="00D27824" w:rsidP="00393F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8147D06" wp14:editId="78CA9C6B">
            <wp:extent cx="6934200" cy="9544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7377" cy="95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bookmarkStart w:id="1" w:name="_Hlk49376008"/>
      <w:r w:rsidRPr="007529E6">
        <w:rPr>
          <w:rFonts w:ascii="Times New Roman" w:hAnsi="Times New Roman" w:cs="Times New Roman"/>
          <w:sz w:val="24"/>
          <w:szCs w:val="24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1"/>
      <w:r w:rsidRPr="007529E6">
        <w:rPr>
          <w:rFonts w:ascii="Times New Roman" w:hAnsi="Times New Roman" w:cs="Times New Roman"/>
          <w:sz w:val="24"/>
          <w:szCs w:val="24"/>
        </w:rPr>
        <w:t>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3. Функции комиссии по контролю организации питания учащихся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3.1. Комиссия по контролю организации питания обучающихся обеспечивает участие в следующих процедурах: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 xml:space="preserve"> - общественная экспертиза питания обучающихся;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 xml:space="preserve"> - контроль за качеством и количеством приготовленной согласно меню пищи;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- участие в разработке предложений и рекомендаций по улучшению качества питания обучающихся.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 Права и ответственность комиссии по контролю организации питания учащихся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Для осуществления возложенных функций комиссии предоставлены следующие права: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4.1. контролировать в школе организацию и качество питания обучающихся;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4.3. заслушивать на своих заседаниях старшего повара по обеспечению качественного питания обучающихся;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4.5. изменить график проверки, если причина объективна;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4.6. вносить предложения по улучшению качества питания обучающихся;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 Организация деятельности комиссии по контролю организации питания учащихся.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5.2. Комиссия выбирает председателя.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5.4. О результатах работы комиссия информирует администрацию школы и родительские комитеты.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5.5. Один раз в четверть комиссия знакомит с результатами деятельности руководителя школы и один раз в полугодие Управляющий совет школы.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7529E6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529E6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lastRenderedPageBreak/>
        <w:t>6. Ответственность членов Комиссии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7. Документация комиссии по контролю организации питания учащихся.</w:t>
      </w:r>
    </w:p>
    <w:p w:rsidR="00393F17" w:rsidRPr="007529E6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7.1. Заседания комиссии оформляются протоколом. Протоколы подписываются председателем.</w:t>
      </w:r>
    </w:p>
    <w:p w:rsidR="00393F17" w:rsidRPr="007529E6" w:rsidRDefault="00393F17" w:rsidP="00393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9E6">
        <w:rPr>
          <w:rFonts w:ascii="Times New Roman" w:hAnsi="Times New Roman" w:cs="Times New Roman"/>
          <w:sz w:val="24"/>
          <w:szCs w:val="24"/>
        </w:rPr>
        <w:t>7.2. Тетрадь протоколов заседания комиссии хранится у администрации школы.</w:t>
      </w:r>
    </w:p>
    <w:p w:rsidR="008920AF" w:rsidRPr="007529E6" w:rsidRDefault="008920AF">
      <w:pPr>
        <w:rPr>
          <w:sz w:val="24"/>
          <w:szCs w:val="24"/>
        </w:rPr>
      </w:pPr>
    </w:p>
    <w:sectPr w:rsidR="008920AF" w:rsidRPr="007529E6" w:rsidSect="00D27824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3F17"/>
    <w:rsid w:val="00393F17"/>
    <w:rsid w:val="0055426A"/>
    <w:rsid w:val="007529E6"/>
    <w:rsid w:val="008920AF"/>
    <w:rsid w:val="008B3BEE"/>
    <w:rsid w:val="00AF0E09"/>
    <w:rsid w:val="00D2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0F185-6076-4579-9DD0-45DB07046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4</cp:revision>
  <dcterms:created xsi:type="dcterms:W3CDTF">2020-09-02T10:57:00Z</dcterms:created>
  <dcterms:modified xsi:type="dcterms:W3CDTF">2020-10-08T12:28:00Z</dcterms:modified>
</cp:coreProperties>
</file>